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8E" w:rsidRDefault="00B314E7">
      <w:pPr>
        <w:pStyle w:val="3"/>
        <w:shd w:val="clear" w:color="auto" w:fill="FFFFFF"/>
      </w:pPr>
      <w:bookmarkStart w:id="0" w:name="_GoBack"/>
      <w:r>
        <w:rPr>
          <w:rFonts w:ascii="標楷體" w:eastAsia="標楷體" w:hAnsi="標楷體"/>
          <w:sz w:val="40"/>
          <w:szCs w:val="40"/>
        </w:rPr>
        <w:t>雙語教育</w:t>
      </w:r>
      <w:r>
        <w:rPr>
          <w:rFonts w:ascii="標楷體" w:eastAsia="標楷體" w:hAnsi="標楷體"/>
          <w:color w:val="000000"/>
          <w:sz w:val="40"/>
          <w:szCs w:val="40"/>
        </w:rPr>
        <w:t>課程</w:t>
      </w:r>
      <w:r>
        <w:rPr>
          <w:rFonts w:ascii="標楷體" w:eastAsia="標楷體" w:hAnsi="標楷體"/>
          <w:sz w:val="40"/>
          <w:szCs w:val="40"/>
        </w:rPr>
        <w:t>與教學研討會暨第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43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屆課程與教學論壇</w:t>
      </w:r>
    </w:p>
    <w:bookmarkEnd w:id="0"/>
    <w:p w:rsidR="00184A8E" w:rsidRDefault="00B314E7">
      <w:r>
        <w:rPr>
          <w:rFonts w:ascii="標楷體" w:eastAsia="標楷體" w:hAnsi="標楷體"/>
          <w:b/>
          <w:sz w:val="28"/>
          <w:szCs w:val="28"/>
        </w:rPr>
        <w:t>一</w:t>
      </w:r>
      <w:r>
        <w:rPr>
          <w:rFonts w:ascii="新細明體" w:hAnsi="新細明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緣起與目的</w:t>
      </w:r>
    </w:p>
    <w:p w:rsidR="00184A8E" w:rsidRDefault="00B314E7">
      <w:pPr>
        <w:pStyle w:val="a5"/>
        <w:spacing w:before="100" w:after="100"/>
        <w:ind w:left="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面對全球化及國際化浪潮，為提升國民英語力以增加國際競爭力，行政院提出「</w:t>
      </w:r>
      <w:r>
        <w:rPr>
          <w:rFonts w:ascii="標楷體" w:eastAsia="標楷體" w:hAnsi="標楷體" w:cs="新細明體"/>
          <w:kern w:val="0"/>
          <w:szCs w:val="24"/>
        </w:rPr>
        <w:t>2030</w:t>
      </w:r>
      <w:r>
        <w:rPr>
          <w:rFonts w:ascii="標楷體" w:eastAsia="標楷體" w:hAnsi="標楷體" w:cs="新細明體"/>
          <w:kern w:val="0"/>
          <w:szCs w:val="24"/>
        </w:rPr>
        <w:t>雙語國家政策發展藍圖」，以</w:t>
      </w:r>
      <w:r>
        <w:rPr>
          <w:rFonts w:ascii="標楷體" w:eastAsia="標楷體" w:hAnsi="標楷體" w:cs="新細明體"/>
          <w:kern w:val="0"/>
          <w:szCs w:val="24"/>
        </w:rPr>
        <w:t>2030</w:t>
      </w:r>
      <w:r>
        <w:rPr>
          <w:rFonts w:ascii="標楷體" w:eastAsia="標楷體" w:hAnsi="標楷體" w:cs="新細明體"/>
          <w:kern w:val="0"/>
          <w:szCs w:val="24"/>
        </w:rPr>
        <w:t>年為目標，打造臺灣成為雙語國家。本藍圖兩大目標為「提升國家競爭力」、「厚植國人英語力」，透過全面啟動教育體系的雙語活化等</w:t>
      </w:r>
      <w:r>
        <w:rPr>
          <w:rFonts w:ascii="標楷體" w:eastAsia="標楷體" w:hAnsi="標楷體" w:cs="新細明體"/>
          <w:kern w:val="0"/>
          <w:szCs w:val="24"/>
        </w:rPr>
        <w:t>16</w:t>
      </w:r>
      <w:r>
        <w:rPr>
          <w:rFonts w:ascii="標楷體" w:eastAsia="標楷體" w:hAnsi="標楷體" w:cs="新細明體"/>
          <w:kern w:val="0"/>
          <w:szCs w:val="24"/>
        </w:rPr>
        <w:t>項個別策略，以及推動各部會官網全面雙語化等</w:t>
      </w:r>
      <w:r>
        <w:rPr>
          <w:rFonts w:ascii="標楷體" w:eastAsia="標楷體" w:hAnsi="標楷體" w:cs="新細明體"/>
          <w:kern w:val="0"/>
          <w:szCs w:val="24"/>
        </w:rPr>
        <w:t>8</w:t>
      </w:r>
      <w:r>
        <w:rPr>
          <w:rFonts w:ascii="標楷體" w:eastAsia="標楷體" w:hAnsi="標楷體" w:cs="新細明體"/>
          <w:kern w:val="0"/>
          <w:szCs w:val="24"/>
        </w:rPr>
        <w:t>項共同策略，期能以需求驅動供給、最小成本創造最大效益等兩大原則，提升國人英語力，打造臺灣成為雙語國家。</w:t>
      </w:r>
    </w:p>
    <w:p w:rsidR="00184A8E" w:rsidRDefault="00B314E7">
      <w:pPr>
        <w:pStyle w:val="a5"/>
        <w:spacing w:before="100" w:after="100"/>
        <w:ind w:left="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教育部依據雙語國家政策發展藍圖，制定「教育部推動雙語國家計畫」，以「培養臺灣走向世界的雙語人才、全面啟動教育體系的雙語活化」為目</w:t>
      </w:r>
      <w:r>
        <w:rPr>
          <w:rFonts w:ascii="標楷體" w:eastAsia="標楷體" w:hAnsi="標楷體" w:cs="新細明體"/>
          <w:kern w:val="0"/>
          <w:szCs w:val="24"/>
        </w:rPr>
        <w:t>標，透過加速教學活化及生活化、擴增英語人力資源、善用科技普及個別化學習、促進教育體系國際化、鬆綁法規建立彈性機制等五大策略，強化學生在生活中應用英語的能力及未來的職場競爭力。教育部提出五大策略及推動措施如下：</w:t>
      </w:r>
    </w:p>
    <w:p w:rsidR="00184A8E" w:rsidRDefault="00B314E7">
      <w:pPr>
        <w:pStyle w:val="a5"/>
        <w:spacing w:before="100" w:after="100"/>
        <w:ind w:left="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（一）加速教學活化及生活化，激發學習動機：強化中小學英語聽力及口說練習、推動中小學部分領域或學科採英語授課、逐步落實中小學英語課採全英語授課、推動高職以英語教授專業群科實用英語。</w:t>
      </w:r>
    </w:p>
    <w:p w:rsidR="00184A8E" w:rsidRDefault="00B314E7">
      <w:pPr>
        <w:pStyle w:val="a5"/>
        <w:spacing w:before="100" w:after="100"/>
        <w:ind w:left="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（二）擴增英語人力資源，連結在地需求：運用國際學生、僑生、華裔青年等資源協助中小學英語教學、提升各地方政府英語教學資源中心</w:t>
      </w:r>
      <w:r>
        <w:rPr>
          <w:rFonts w:ascii="標楷體" w:eastAsia="標楷體" w:hAnsi="標楷體" w:cs="新細明體"/>
          <w:kern w:val="0"/>
          <w:szCs w:val="24"/>
        </w:rPr>
        <w:t>能量、成立全英語教學研究中心、辦理全英語教學師資培育課程。</w:t>
      </w:r>
    </w:p>
    <w:p w:rsidR="00184A8E" w:rsidRDefault="00B314E7">
      <w:pPr>
        <w:pStyle w:val="a5"/>
        <w:spacing w:before="100" w:after="100"/>
        <w:ind w:left="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（三）善用科技普及個別化學習，發展無限可能：盤點及整合中央、地方及民間的網站與學習資源、使用直播共學、強化數位學習、運用數位學伴。</w:t>
      </w:r>
    </w:p>
    <w:p w:rsidR="00184A8E" w:rsidRDefault="00B314E7">
      <w:pPr>
        <w:pStyle w:val="a5"/>
        <w:spacing w:before="100" w:after="100"/>
        <w:ind w:left="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（四）促進教育體系國際化，讓世界走進來：擴展各級學校師生國際交流（如推動國際教育旅行、模擬聯合國）、推動大專校院雙聯學制、增加國際學院或國際學位學程、善用社教館所資源（如製播多元化英語廣播節目）。</w:t>
      </w:r>
    </w:p>
    <w:p w:rsidR="00184A8E" w:rsidRDefault="00B314E7">
      <w:pPr>
        <w:pStyle w:val="a5"/>
        <w:spacing w:before="100" w:after="100"/>
        <w:ind w:left="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（五）鬆綁法規建立彈性機制，創新學習模式：加速鬆綁「國民教育法」、「高級中等教育法」（賦予設立雙語學校的法源）、「私立學校</w:t>
      </w:r>
      <w:r>
        <w:rPr>
          <w:rFonts w:ascii="標楷體" w:eastAsia="標楷體" w:hAnsi="標楷體" w:cs="新細明體"/>
          <w:kern w:val="0"/>
          <w:szCs w:val="24"/>
        </w:rPr>
        <w:t>法」（開放外國僑民學校招收本國籍學生）。教育部會將修正草案送請立法院審議，並同步研訂授權子法及相關配套措施。</w:t>
      </w:r>
    </w:p>
    <w:p w:rsidR="00184A8E" w:rsidRDefault="00B314E7">
      <w:pPr>
        <w:widowControl/>
        <w:shd w:val="clear" w:color="auto" w:fill="FFFFFF"/>
        <w:spacing w:before="100" w:after="100"/>
        <w:ind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為協助中小學校國際化的推動，教育部將於</w:t>
      </w:r>
      <w:r>
        <w:rPr>
          <w:rFonts w:ascii="標楷體" w:eastAsia="標楷體" w:hAnsi="標楷體" w:cs="新細明體"/>
          <w:kern w:val="0"/>
          <w:szCs w:val="24"/>
        </w:rPr>
        <w:t>110</w:t>
      </w:r>
      <w:r>
        <w:rPr>
          <w:rFonts w:ascii="標楷體" w:eastAsia="標楷體" w:hAnsi="標楷體" w:cs="新細明體"/>
          <w:kern w:val="0"/>
          <w:szCs w:val="24"/>
        </w:rPr>
        <w:t>學年度開始推動為期六年的國際教育</w:t>
      </w:r>
      <w:r>
        <w:rPr>
          <w:rFonts w:ascii="標楷體" w:eastAsia="標楷體" w:hAnsi="標楷體" w:cs="新細明體"/>
          <w:kern w:val="0"/>
          <w:szCs w:val="24"/>
        </w:rPr>
        <w:t>2.0</w:t>
      </w:r>
      <w:r>
        <w:rPr>
          <w:rFonts w:ascii="標楷體" w:eastAsia="標楷體" w:hAnsi="標楷體" w:cs="新細明體"/>
          <w:kern w:val="0"/>
          <w:szCs w:val="24"/>
        </w:rPr>
        <w:t>計畫，從「國際化目標」、「校園國際化」、「人力國際化」、「行政國際化」、「課程國際化」、「國際夥伴關係」等六個面向，引導並鼓勵各校依其個別條件，按部就班，循序漸進，逐步改造學校國際化環境。在大學雙語教育政策方面，初步構想是選出四所標竿大學，目標四年達到全校</w:t>
      </w:r>
      <w:r>
        <w:rPr>
          <w:rFonts w:ascii="標楷體" w:eastAsia="標楷體" w:hAnsi="標楷體" w:cs="新細明體"/>
          <w:kern w:val="0"/>
          <w:szCs w:val="24"/>
        </w:rPr>
        <w:t>90</w:t>
      </w:r>
      <w:r>
        <w:rPr>
          <w:rFonts w:ascii="標楷體" w:eastAsia="標楷體" w:hAnsi="標楷體" w:cs="新細明體"/>
          <w:kern w:val="0"/>
          <w:szCs w:val="24"/>
        </w:rPr>
        <w:t>％博班全英語授課、</w:t>
      </w:r>
      <w:r>
        <w:rPr>
          <w:rFonts w:ascii="標楷體" w:eastAsia="標楷體" w:hAnsi="標楷體" w:cs="新細明體"/>
          <w:kern w:val="0"/>
          <w:szCs w:val="24"/>
        </w:rPr>
        <w:t>70</w:t>
      </w:r>
      <w:r>
        <w:rPr>
          <w:rFonts w:ascii="標楷體" w:eastAsia="標楷體" w:hAnsi="標楷體" w:cs="新細明體"/>
          <w:kern w:val="0"/>
          <w:szCs w:val="24"/>
        </w:rPr>
        <w:t>％碩班全英語授課、</w:t>
      </w:r>
      <w:r>
        <w:rPr>
          <w:rFonts w:ascii="標楷體" w:eastAsia="標楷體" w:hAnsi="標楷體" w:cs="新細明體"/>
          <w:kern w:val="0"/>
          <w:szCs w:val="24"/>
        </w:rPr>
        <w:t>50</w:t>
      </w:r>
      <w:r>
        <w:rPr>
          <w:rFonts w:ascii="標楷體" w:eastAsia="標楷體" w:hAnsi="標楷體" w:cs="新細明體"/>
          <w:kern w:val="0"/>
          <w:szCs w:val="24"/>
        </w:rPr>
        <w:t>％大學部全英語授</w:t>
      </w:r>
      <w:r>
        <w:rPr>
          <w:rFonts w:ascii="標楷體" w:eastAsia="標楷體" w:hAnsi="標楷體" w:cs="新細明體"/>
          <w:kern w:val="0"/>
          <w:szCs w:val="24"/>
        </w:rPr>
        <w:t>課。</w:t>
      </w:r>
    </w:p>
    <w:p w:rsidR="00184A8E" w:rsidRDefault="00B314E7">
      <w:pPr>
        <w:pStyle w:val="a5"/>
        <w:spacing w:before="100" w:after="100"/>
        <w:ind w:left="0" w:firstLine="480"/>
      </w:pPr>
      <w:r>
        <w:rPr>
          <w:rFonts w:ascii="標楷體" w:eastAsia="標楷體" w:hAnsi="標楷體" w:cs="新細明體"/>
          <w:kern w:val="0"/>
          <w:szCs w:val="24"/>
        </w:rPr>
        <w:t>綜合上述，教育部從中小學到大學全力推動雙語教育，使雙語教育成為當前教育的新風潮。但如何以有效的策略推動誠為雙語教育成功的關鍵，例如中小學常見的城鄉差距及雙峰現象，大學是否會加速走向Ｍ型化等問題，都是值得吾人一同關注與努力的重點。基於上述</w:t>
      </w:r>
      <w:r>
        <w:rPr>
          <w:rFonts w:ascii="標楷體" w:eastAsia="標楷體" w:hAnsi="標楷體" w:cs="新細明體"/>
          <w:kern w:val="0"/>
          <w:szCs w:val="24"/>
        </w:rPr>
        <w:lastRenderedPageBreak/>
        <w:t>背景，本研討會以「雙語教育」為主題，邀請國內外學者及教育工作者進行專題演講與圓桌論壇，希冀在兼顧理論與實務之雙重功能下，透過經驗交流與互動對話，</w:t>
      </w:r>
      <w:r>
        <w:rPr>
          <w:rFonts w:eastAsia="標楷體"/>
        </w:rPr>
        <w:t>探討及分享「雙語教育」的教育理念、可行策略與經驗成效，以供學術研究及學校實務之參考。</w:t>
      </w:r>
    </w:p>
    <w:p w:rsidR="00184A8E" w:rsidRDefault="00B314E7">
      <w:pPr>
        <w:snapToGrid w:val="0"/>
        <w:spacing w:before="100" w:after="100" w:line="440" w:lineRule="atLeast"/>
      </w:pPr>
      <w:r>
        <w:rPr>
          <w:rFonts w:ascii="標楷體" w:eastAsia="標楷體" w:hAnsi="標楷體"/>
          <w:b/>
          <w:sz w:val="28"/>
          <w:szCs w:val="28"/>
        </w:rPr>
        <w:t>二、辦理單位：</w:t>
      </w:r>
    </w:p>
    <w:p w:rsidR="00184A8E" w:rsidRDefault="00B314E7">
      <w:pPr>
        <w:snapToGrid w:val="0"/>
        <w:spacing w:before="100" w:after="100"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（一）指導單位：教育部</w:t>
      </w:r>
    </w:p>
    <w:p w:rsidR="00184A8E" w:rsidRDefault="00B314E7">
      <w:pPr>
        <w:snapToGrid w:val="0"/>
        <w:spacing w:before="100" w:after="100"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（二）主辦單位：國立高雄師範大學、中華民國課程與教學學會</w:t>
      </w:r>
    </w:p>
    <w:p w:rsidR="00184A8E" w:rsidRDefault="00B314E7">
      <w:pPr>
        <w:snapToGrid w:val="0"/>
        <w:spacing w:before="100" w:after="100"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（三）承辦單位：國立高雄師範大學大學教育學系、師資培育與就業輔導處</w:t>
      </w:r>
    </w:p>
    <w:p w:rsidR="00184A8E" w:rsidRDefault="00B314E7">
      <w:pPr>
        <w:snapToGrid w:val="0"/>
        <w:spacing w:before="180" w:after="180"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三、時間：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23</w:t>
      </w:r>
      <w:r>
        <w:rPr>
          <w:rFonts w:ascii="標楷體" w:eastAsia="標楷體" w:hAnsi="標楷體"/>
          <w:b/>
          <w:sz w:val="28"/>
          <w:szCs w:val="28"/>
        </w:rPr>
        <w:t>日（星期五）</w:t>
      </w:r>
    </w:p>
    <w:p w:rsidR="00184A8E" w:rsidRDefault="00B314E7">
      <w:pPr>
        <w:snapToGrid w:val="0"/>
        <w:spacing w:before="180" w:after="180"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四、地點：國立高雄師範大學和平校區行政大樓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樓國際會議廳</w:t>
      </w:r>
    </w:p>
    <w:p w:rsidR="00184A8E" w:rsidRDefault="00B314E7">
      <w:pPr>
        <w:snapToGrid w:val="0"/>
        <w:spacing w:before="180" w:after="180"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五、徵稿方式及連絡方式：</w:t>
      </w:r>
    </w:p>
    <w:p w:rsidR="00184A8E" w:rsidRDefault="00B314E7">
      <w:pPr>
        <w:spacing w:before="100" w:after="100"/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詳見「</w:t>
      </w:r>
      <w:r>
        <w:rPr>
          <w:rFonts w:ascii="標楷體" w:eastAsia="標楷體" w:hAnsi="標楷體"/>
        </w:rPr>
        <w:t>2021</w:t>
      </w:r>
      <w:r>
        <w:rPr>
          <w:rFonts w:ascii="標楷體" w:eastAsia="標楷體" w:hAnsi="標楷體"/>
        </w:rPr>
        <w:t>雙語教育課程與教學研討會暨第</w:t>
      </w:r>
      <w:r>
        <w:rPr>
          <w:rFonts w:ascii="標楷體" w:eastAsia="標楷體" w:hAnsi="標楷體"/>
        </w:rPr>
        <w:t>43</w:t>
      </w:r>
      <w:r>
        <w:rPr>
          <w:rFonts w:ascii="標楷體" w:eastAsia="標楷體" w:hAnsi="標楷體"/>
        </w:rPr>
        <w:t>屆課程與教學論壇徵稿啟事」</w:t>
      </w:r>
    </w:p>
    <w:p w:rsidR="00184A8E" w:rsidRDefault="00B314E7">
      <w:pPr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六</w:t>
      </w:r>
      <w:r>
        <w:rPr>
          <w:rFonts w:ascii="新細明體" w:hAnsi="新細明體" w:cs="標楷體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b/>
          <w:kern w:val="0"/>
          <w:sz w:val="28"/>
          <w:szCs w:val="28"/>
        </w:rPr>
        <w:t>議程</w:t>
      </w:r>
      <w:r>
        <w:rPr>
          <w:rFonts w:ascii="標楷體" w:eastAsia="標楷體" w:hAnsi="標楷體" w:cs="標楷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b/>
          <w:kern w:val="0"/>
          <w:sz w:val="28"/>
          <w:szCs w:val="28"/>
        </w:rPr>
        <w:t>暫定</w:t>
      </w:r>
      <w:r>
        <w:rPr>
          <w:rFonts w:ascii="標楷體" w:eastAsia="標楷體" w:hAnsi="標楷體" w:cs="標楷體"/>
          <w:b/>
          <w:kern w:val="0"/>
          <w:sz w:val="28"/>
          <w:szCs w:val="28"/>
        </w:rPr>
        <w:t>)</w:t>
      </w:r>
    </w:p>
    <w:p w:rsidR="00184A8E" w:rsidRDefault="00184A8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567"/>
        <w:gridCol w:w="8080"/>
      </w:tblGrid>
      <w:tr w:rsidR="00184A8E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bookmarkStart w:id="1" w:name="_Hlk62027487"/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時間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Time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議程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Event</w:t>
            </w:r>
          </w:p>
        </w:tc>
      </w:tr>
      <w:bookmarkEnd w:id="1"/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0900-0930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報到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Registration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0930-1000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【開幕式】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Opening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Ceremony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主持人：吳連賞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校長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國立高雄師範大學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林永豐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國立中正大學師資培育中心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理事長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中華民國課程與教學學會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貴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賓：潘文忠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部長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教育部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蔡清華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政務次長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教育部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鄭淵全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司長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教育部師資培育及藝術教育司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黃政傑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終身榮譽教授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靜宜大學教育研究所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頒獎儀式：學會最佳碩博士論文</w:t>
            </w:r>
          </w:p>
          <w:p w:rsidR="00184A8E" w:rsidRDefault="00B314E7">
            <w:pPr>
              <w:autoSpaceDE w:val="0"/>
              <w:spacing w:line="300" w:lineRule="exac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</w:t>
            </w:r>
            <w:r>
              <w:rPr>
                <w:rFonts w:ascii="標楷體" w:eastAsia="標楷體" w:hAnsi="標楷體"/>
                <w:szCs w:val="24"/>
              </w:rPr>
              <w:t>行政大樓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樓國際會議廳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1000-1010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團體照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Group Photo</w:t>
            </w:r>
          </w:p>
        </w:tc>
      </w:tr>
    </w:tbl>
    <w:p w:rsidR="00184A8E" w:rsidRDefault="00184A8E">
      <w:pPr>
        <w:pageBreakBefore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567"/>
        <w:gridCol w:w="3780"/>
        <w:gridCol w:w="10"/>
        <w:gridCol w:w="10"/>
        <w:gridCol w:w="4280"/>
      </w:tblGrid>
      <w:tr w:rsidR="00184A8E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時間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Time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議程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Event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1010-1100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50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專題演講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Keynote Speech (I)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Moderator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：黃政傑終身榮譽教授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靜宜大學教育研究所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講題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Topic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2030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雙語國家的教育展望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主講人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Keynote Speaker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：蔡清華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政務次長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教育部</w:t>
            </w:r>
          </w:p>
          <w:p w:rsidR="00184A8E" w:rsidRDefault="00B314E7">
            <w:pPr>
              <w:autoSpaceDE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</w:t>
            </w:r>
            <w:r>
              <w:rPr>
                <w:rFonts w:ascii="標楷體" w:eastAsia="標楷體" w:hAnsi="標楷體"/>
                <w:szCs w:val="24"/>
              </w:rPr>
              <w:t>行政大樓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樓國際會議廳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1100-1110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10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中場休息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Break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壁報論文發表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1110-1200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50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師資培育論壇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Panel 1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Moderator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：林永豐教授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理事長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中華民國課程與教學學會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講題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Topic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：雙語教育的師資培育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--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前瞻與革新</w:t>
            </w:r>
          </w:p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與談人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 Panelist 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：鄭淵全司長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教育部師資培育及藝術教育司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與談人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 Panelist 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：劉美慧院長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國立臺灣師範大學教育學院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與談人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 Panelist 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：田耐青副教授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國立臺北教育大學教育學系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地點：行政大樓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樓國際會議廳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課程教學論壇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Panel 2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Moderator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：鍾蔚起主任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國立高雄師範大學教育學系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講題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Topic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：雙語教育的課程與教學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--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理論與實務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與談人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1 Panelist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：余曉雯教授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國立暨南國際大學國際文教與比較教育學系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與談人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 Panelist 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：鍾鎮城教授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國立高雄師範大學華語文教學研究所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與談人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 Panelist 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：葉和源校長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臺南市東區勝利國小</w:t>
            </w:r>
          </w:p>
          <w:p w:rsidR="00184A8E" w:rsidRDefault="00B314E7">
            <w:pPr>
              <w:autoSpaceDE w:val="0"/>
              <w:spacing w:line="300" w:lineRule="exac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</w:t>
            </w:r>
            <w:r>
              <w:rPr>
                <w:rFonts w:ascii="標楷體" w:eastAsia="標楷體" w:hAnsi="標楷體"/>
                <w:szCs w:val="24"/>
              </w:rPr>
              <w:t>行政大樓六樓會議廳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1200-1330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90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午餐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Lunch  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壁報論文發表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1330-1500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90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論文發表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徵稿審查後確認名單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評論人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</w:t>
            </w:r>
            <w:r>
              <w:rPr>
                <w:rFonts w:ascii="標楷體" w:eastAsia="標楷體" w:hAnsi="標楷體"/>
                <w:szCs w:val="24"/>
              </w:rPr>
              <w:t>行政大樓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樓國際會議廳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論文發表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徵稿審查後確認名單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評論人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</w:t>
            </w:r>
            <w:r>
              <w:rPr>
                <w:rFonts w:ascii="標楷體" w:eastAsia="標楷體" w:hAnsi="標楷體"/>
                <w:szCs w:val="24"/>
              </w:rPr>
              <w:t>行政大樓六樓會議廳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1500-1520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20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茶敍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Tea Break  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壁報論文發表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1520-1650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90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論文發表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徵稿審查後確認名單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評論人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</w:t>
            </w:r>
            <w:r>
              <w:rPr>
                <w:rFonts w:ascii="標楷體" w:eastAsia="標楷體" w:hAnsi="標楷體"/>
                <w:szCs w:val="24"/>
              </w:rPr>
              <w:t>行政大樓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樓國際會議廳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論文發表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四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徵稿審查後確認名單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評論人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發表人</w:t>
            </w:r>
          </w:p>
          <w:p w:rsidR="00184A8E" w:rsidRDefault="00B314E7">
            <w:pPr>
              <w:autoSpaceDE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地點：</w:t>
            </w:r>
            <w:r>
              <w:rPr>
                <w:rFonts w:ascii="標楷體" w:eastAsia="標楷體" w:hAnsi="標楷體"/>
                <w:szCs w:val="24"/>
              </w:rPr>
              <w:t>行政大樓六樓會議廳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1650-1700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閉幕式</w:t>
            </w:r>
          </w:p>
        </w:tc>
      </w:tr>
      <w:tr w:rsidR="00184A8E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1700-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184A8E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8E" w:rsidRDefault="00B314E7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賦歸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Farewell</w:t>
            </w:r>
          </w:p>
        </w:tc>
      </w:tr>
    </w:tbl>
    <w:p w:rsidR="00184A8E" w:rsidRDefault="00184A8E">
      <w:pPr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</w:p>
    <w:p w:rsidR="00184A8E" w:rsidRDefault="00B314E7">
      <w:pPr>
        <w:autoSpaceDE w:val="0"/>
        <w:spacing w:line="300" w:lineRule="exact"/>
        <w:jc w:val="both"/>
      </w:pPr>
      <w:r>
        <w:rPr>
          <w:rFonts w:ascii="Times New Roman" w:eastAsia="標楷體" w:hAnsi="Times New Roman"/>
          <w:kern w:val="0"/>
          <w:szCs w:val="24"/>
        </w:rPr>
        <w:t xml:space="preserve">   </w:t>
      </w:r>
    </w:p>
    <w:sectPr w:rsidR="00184A8E">
      <w:pgSz w:w="11906" w:h="16838"/>
      <w:pgMar w:top="1134" w:right="1134" w:bottom="1134" w:left="1134" w:header="720" w:footer="720" w:gutter="0"/>
      <w:pgNumType w:start="1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14E7">
      <w:r>
        <w:separator/>
      </w:r>
    </w:p>
  </w:endnote>
  <w:endnote w:type="continuationSeparator" w:id="0">
    <w:p w:rsidR="00000000" w:rsidRDefault="00B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14E7">
      <w:r>
        <w:rPr>
          <w:color w:val="000000"/>
        </w:rPr>
        <w:separator/>
      </w:r>
    </w:p>
  </w:footnote>
  <w:footnote w:type="continuationSeparator" w:id="0">
    <w:p w:rsidR="00000000" w:rsidRDefault="00B3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4A8E"/>
    <w:rsid w:val="00184A8E"/>
    <w:rsid w:val="00B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3A51DF-DBD7-425D-BEEB-C462E19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pPr>
      <w:widowControl/>
      <w:spacing w:before="100" w:after="100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styleId="a3">
    <w:name w:val="Strong"/>
    <w:basedOn w:val="a0"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</w:style>
  <w:style w:type="paragraph" w:styleId="a5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c11h021">
    <w:name w:val="c11h_021"/>
    <w:basedOn w:val="a0"/>
    <w:rPr>
      <w:rFonts w:ascii="Arial" w:hAnsi="Arial" w:cs="Arial"/>
      <w:color w:val="444444"/>
      <w:sz w:val="17"/>
      <w:szCs w:val="17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日期 字元"/>
    <w:basedOn w:val="a0"/>
  </w:style>
  <w:style w:type="paragraph" w:styleId="ad">
    <w:name w:val="Date"/>
    <w:basedOn w:val="a"/>
    <w:next w:val="a"/>
    <w:pPr>
      <w:jc w:val="right"/>
    </w:pPr>
  </w:style>
  <w:style w:type="character" w:customStyle="1" w:styleId="gmaildefault">
    <w:name w:val="gmail_default"/>
    <w:basedOn w:val="a0"/>
  </w:style>
  <w:style w:type="character" w:styleId="ae">
    <w:name w:val="FollowedHyperlink"/>
    <w:basedOn w:val="a0"/>
    <w:rPr>
      <w:color w:val="954F72"/>
      <w:u w:val="single"/>
    </w:rPr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40">
    <w:name w:val="標題 4 字元"/>
    <w:basedOn w:val="a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NormalWeb1">
    <w:name w:val="Normal (Web)1"/>
    <w:basedOn w:val="a"/>
    <w:pPr>
      <w:widowControl/>
      <w:spacing w:before="100" w:after="100"/>
    </w:pPr>
    <w:rPr>
      <w:rFonts w:ascii="Times New Roman" w:hAnsi="Times New Roman"/>
      <w:kern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</Words>
  <Characters>2375</Characters>
  <Application>Microsoft Office Word</Application>
  <DocSecurity>4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2021-01-19T04:09:00Z</cp:lastPrinted>
  <dcterms:created xsi:type="dcterms:W3CDTF">2021-01-21T07:35:00Z</dcterms:created>
  <dcterms:modified xsi:type="dcterms:W3CDTF">2021-01-21T07:35:00Z</dcterms:modified>
</cp:coreProperties>
</file>