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6D" w:rsidRPr="00475C0B" w:rsidRDefault="00475C0B" w:rsidP="00475C0B">
      <w:pPr>
        <w:jc w:val="center"/>
        <w:rPr>
          <w:rFonts w:ascii="標楷體" w:eastAsia="標楷體" w:hAnsi="標楷體"/>
          <w:b/>
          <w:sz w:val="28"/>
          <w:szCs w:val="28"/>
        </w:rPr>
      </w:pPr>
      <w:bookmarkStart w:id="0" w:name="_GoBack"/>
      <w:r w:rsidRPr="00475C0B">
        <w:rPr>
          <w:rFonts w:ascii="標楷體" w:eastAsia="標楷體" w:hAnsi="標楷體" w:hint="eastAsia"/>
          <w:b/>
          <w:sz w:val="28"/>
          <w:szCs w:val="28"/>
        </w:rPr>
        <w:t>校外人士申請加科及專門課程審查辦理原則</w:t>
      </w:r>
      <w:bookmarkEnd w:id="0"/>
    </w:p>
    <w:p w:rsidR="00475C0B" w:rsidRPr="00475C0B" w:rsidRDefault="007A7017" w:rsidP="00475C0B">
      <w:pPr>
        <w:pStyle w:val="a3"/>
        <w:numPr>
          <w:ilvl w:val="0"/>
          <w:numId w:val="1"/>
        </w:numPr>
        <w:ind w:leftChars="0"/>
        <w:rPr>
          <w:rFonts w:ascii="標楷體" w:eastAsia="標楷體" w:hAnsi="標楷體"/>
        </w:rPr>
      </w:pPr>
      <w:r>
        <w:rPr>
          <w:rFonts w:ascii="標楷體" w:eastAsia="標楷體" w:hAnsi="標楷體" w:hint="eastAsia"/>
        </w:rPr>
        <w:t>申請對象：依師資培育法施行細則第五</w:t>
      </w:r>
      <w:r w:rsidR="00475C0B" w:rsidRPr="00475C0B">
        <w:rPr>
          <w:rFonts w:ascii="標楷體" w:eastAsia="標楷體" w:hAnsi="標楷體" w:hint="eastAsia"/>
        </w:rPr>
        <w:t>條已取得中等學校合格教師證，並修畢其他任教學科、領域專門課程者，同時原師資培育學程無法培育相關科目者。</w:t>
      </w:r>
      <w:r w:rsidR="00475C0B" w:rsidRPr="00475C0B">
        <w:rPr>
          <w:rFonts w:ascii="標楷體" w:eastAsia="標楷體" w:hAnsi="標楷體"/>
        </w:rPr>
        <w:t xml:space="preserve"> </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請先請原修習學程之師資培育中心或教務處發函至本校委託辦理加科事宜(公文請說明已取得</w:t>
      </w:r>
      <w:proofErr w:type="gramStart"/>
      <w:r w:rsidRPr="00475C0B">
        <w:rPr>
          <w:rFonts w:ascii="標楷體" w:eastAsia="標楷體" w:hAnsi="標楷體" w:hint="eastAsia"/>
        </w:rPr>
        <w:t>教師證且原</w:t>
      </w:r>
      <w:proofErr w:type="gramEnd"/>
      <w:r w:rsidRPr="00475C0B">
        <w:rPr>
          <w:rFonts w:ascii="標楷體" w:eastAsia="標楷體" w:hAnsi="標楷體" w:hint="eastAsia"/>
        </w:rPr>
        <w:t>修習學校無培育相關科目，未</w:t>
      </w:r>
      <w:proofErr w:type="gramStart"/>
      <w:r w:rsidRPr="00475C0B">
        <w:rPr>
          <w:rFonts w:ascii="標楷體" w:eastAsia="標楷體" w:hAnsi="標楷體" w:hint="eastAsia"/>
        </w:rPr>
        <w:t>發函者不受理</w:t>
      </w:r>
      <w:proofErr w:type="gramEnd"/>
      <w:r w:rsidRPr="00475C0B">
        <w:rPr>
          <w:rFonts w:ascii="標楷體" w:eastAsia="標楷體" w:hAnsi="標楷體" w:hint="eastAsia"/>
        </w:rPr>
        <w:t>申請)。</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申請加科前，應於每年</w:t>
      </w:r>
      <w:r w:rsidR="007A7017">
        <w:rPr>
          <w:rFonts w:ascii="標楷體" w:eastAsia="標楷體" w:hAnsi="標楷體" w:hint="eastAsia"/>
        </w:rPr>
        <w:t>1</w:t>
      </w:r>
      <w:r w:rsidRPr="00475C0B">
        <w:rPr>
          <w:rFonts w:ascii="標楷體" w:eastAsia="標楷體" w:hAnsi="標楷體" w:hint="eastAsia"/>
        </w:rPr>
        <w:t>月或</w:t>
      </w:r>
      <w:r w:rsidR="007A7017">
        <w:rPr>
          <w:rFonts w:ascii="標楷體" w:eastAsia="標楷體" w:hAnsi="標楷體" w:hint="eastAsia"/>
        </w:rPr>
        <w:t>7</w:t>
      </w:r>
      <w:r w:rsidRPr="00475C0B">
        <w:rPr>
          <w:rFonts w:ascii="標楷體" w:eastAsia="標楷體" w:hAnsi="標楷體" w:hint="eastAsia"/>
        </w:rPr>
        <w:t>月提出專門課程科目認定審查申請(</w:t>
      </w:r>
      <w:r w:rsidR="007A7017">
        <w:rPr>
          <w:rFonts w:ascii="標楷體" w:eastAsia="標楷體" w:hAnsi="標楷體" w:hint="eastAsia"/>
        </w:rPr>
        <w:t>確切日期請注意網頁公告，</w:t>
      </w:r>
      <w:r w:rsidRPr="00475C0B">
        <w:rPr>
          <w:rFonts w:ascii="標楷體" w:eastAsia="標楷體" w:hAnsi="標楷體" w:hint="eastAsia"/>
        </w:rPr>
        <w:t>一次以申請三科為限)</w:t>
      </w:r>
      <w:r w:rsidR="007A7017">
        <w:rPr>
          <w:rFonts w:ascii="標楷體" w:eastAsia="標楷體" w:hAnsi="標楷體" w:hint="eastAsia"/>
        </w:rPr>
        <w:t>，非申請期間</w:t>
      </w:r>
      <w:r w:rsidRPr="00475C0B">
        <w:rPr>
          <w:rFonts w:ascii="標楷體" w:eastAsia="標楷體" w:hAnsi="標楷體" w:hint="eastAsia"/>
        </w:rPr>
        <w:t>不予受理。</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 xml:space="preserve">繳交專門課程審查與加科作業申請書與相關資料(詳見專門課程審查及加科申請說明)。 </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專門課程審查時間為：每年</w:t>
      </w:r>
      <w:r w:rsidR="007A7017">
        <w:rPr>
          <w:rFonts w:ascii="標楷體" w:eastAsia="標楷體" w:hAnsi="標楷體" w:hint="eastAsia"/>
        </w:rPr>
        <w:t>1</w:t>
      </w:r>
      <w:r w:rsidRPr="00475C0B">
        <w:rPr>
          <w:rFonts w:ascii="標楷體" w:eastAsia="標楷體" w:hAnsi="標楷體" w:hint="eastAsia"/>
        </w:rPr>
        <w:t>月與</w:t>
      </w:r>
      <w:r w:rsidR="007A7017">
        <w:rPr>
          <w:rFonts w:ascii="標楷體" w:eastAsia="標楷體" w:hAnsi="標楷體" w:hint="eastAsia"/>
        </w:rPr>
        <w:t>7</w:t>
      </w:r>
      <w:r w:rsidRPr="00475C0B">
        <w:rPr>
          <w:rFonts w:ascii="標楷體" w:eastAsia="標楷體" w:hAnsi="標楷體" w:hint="eastAsia"/>
        </w:rPr>
        <w:t>月</w:t>
      </w:r>
      <w:r w:rsidR="007A7017">
        <w:rPr>
          <w:rFonts w:ascii="標楷體" w:eastAsia="標楷體" w:hAnsi="標楷體" w:hint="eastAsia"/>
        </w:rPr>
        <w:t>確切日期</w:t>
      </w:r>
      <w:r>
        <w:rPr>
          <w:rFonts w:ascii="標楷體" w:eastAsia="標楷體" w:hAnsi="標楷體" w:hint="eastAsia"/>
        </w:rPr>
        <w:t>見網頁公告</w:t>
      </w:r>
      <w:r w:rsidRPr="00475C0B">
        <w:rPr>
          <w:rFonts w:ascii="標楷體" w:eastAsia="標楷體" w:hAnsi="標楷體" w:hint="eastAsia"/>
        </w:rPr>
        <w:t xml:space="preserve">，非申請期間不予受理。 </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加科作業申請時間為：每年4月與10月</w:t>
      </w:r>
      <w:r w:rsidR="007A7017">
        <w:rPr>
          <w:rFonts w:ascii="標楷體" w:eastAsia="標楷體" w:hAnsi="標楷體" w:hint="eastAsia"/>
        </w:rPr>
        <w:t>確切日期</w:t>
      </w:r>
      <w:r>
        <w:rPr>
          <w:rFonts w:ascii="標楷體" w:eastAsia="標楷體" w:hAnsi="標楷體" w:hint="eastAsia"/>
        </w:rPr>
        <w:t>見網頁公告</w:t>
      </w:r>
      <w:r w:rsidRPr="00475C0B">
        <w:rPr>
          <w:rFonts w:ascii="標楷體" w:eastAsia="標楷體" w:hAnsi="標楷體" w:hint="eastAsia"/>
        </w:rPr>
        <w:t xml:space="preserve">，非申請期間不予受理。 </w:t>
      </w:r>
    </w:p>
    <w:p w:rsidR="00475C0B" w:rsidRPr="00475C0B" w:rsidRDefault="00475C0B" w:rsidP="00475C0B">
      <w:pPr>
        <w:pStyle w:val="a3"/>
        <w:numPr>
          <w:ilvl w:val="0"/>
          <w:numId w:val="1"/>
        </w:numPr>
        <w:ind w:leftChars="0"/>
        <w:rPr>
          <w:rFonts w:ascii="標楷體" w:eastAsia="標楷體" w:hAnsi="標楷體"/>
        </w:rPr>
      </w:pPr>
      <w:r w:rsidRPr="00475C0B">
        <w:rPr>
          <w:rFonts w:ascii="標楷體" w:eastAsia="標楷體" w:hAnsi="標楷體" w:hint="eastAsia"/>
        </w:rPr>
        <w:t>費用：專門課程審查每科收取2000元。</w:t>
      </w:r>
    </w:p>
    <w:p w:rsidR="00475C0B" w:rsidRPr="00475C0B" w:rsidRDefault="00475C0B" w:rsidP="00475C0B">
      <w:pPr>
        <w:rPr>
          <w:rFonts w:ascii="標楷體" w:eastAsia="標楷體" w:hAnsi="標楷體"/>
        </w:rPr>
      </w:pPr>
      <w:r w:rsidRPr="00475C0B">
        <w:rPr>
          <w:rFonts w:ascii="標楷體" w:eastAsia="標楷體" w:hAnsi="標楷體" w:hint="eastAsia"/>
        </w:rPr>
        <w:t>八、本原則經師資培育中心業務會議決議通過，修正時亦同</w:t>
      </w:r>
    </w:p>
    <w:sectPr w:rsidR="00475C0B" w:rsidRPr="00475C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E6458"/>
    <w:multiLevelType w:val="hybridMultilevel"/>
    <w:tmpl w:val="2206BB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0B"/>
    <w:rsid w:val="00425B6D"/>
    <w:rsid w:val="00475C0B"/>
    <w:rsid w:val="004E1D13"/>
    <w:rsid w:val="007A7017"/>
    <w:rsid w:val="00E06D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DE36-B8BF-417C-8D8E-53790B61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C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2018-09-27T07:07:00Z</dcterms:created>
  <dcterms:modified xsi:type="dcterms:W3CDTF">2018-09-27T07:07:00Z</dcterms:modified>
</cp:coreProperties>
</file>